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BDEE5" w14:textId="659B89A3" w:rsidR="0028520A" w:rsidRDefault="0028520A" w:rsidP="007B7BED">
      <w:pPr>
        <w:jc w:val="center"/>
        <w:rPr>
          <w:rFonts w:ascii="Calibri" w:eastAsia="Calibri" w:hAnsi="Calibri" w:cs="Calibri"/>
          <w:color w:val="17365D"/>
          <w:sz w:val="32"/>
          <w:szCs w:val="32"/>
        </w:rPr>
      </w:pPr>
    </w:p>
    <w:p w14:paraId="5F33A2C1" w14:textId="23423106" w:rsidR="007E3352" w:rsidRPr="0028520A" w:rsidRDefault="009C4B61" w:rsidP="0028520A">
      <w:pPr>
        <w:jc w:val="center"/>
        <w:rPr>
          <w:color w:val="C0504D" w:themeColor="accent2"/>
          <w:sz w:val="32"/>
          <w:szCs w:val="32"/>
        </w:rPr>
      </w:pPr>
      <w:r w:rsidRPr="0028520A">
        <w:rPr>
          <w:rFonts w:ascii="Calibri" w:eastAsia="Calibri" w:hAnsi="Calibri" w:cs="Calibri"/>
          <w:color w:val="C0504D" w:themeColor="accent2"/>
          <w:sz w:val="32"/>
          <w:szCs w:val="32"/>
        </w:rPr>
        <w:t>Limits of Confidentiality</w:t>
      </w:r>
    </w:p>
    <w:p w14:paraId="5AF7C172" w14:textId="77777777" w:rsidR="007E3352" w:rsidRDefault="009C4B61">
      <w:pPr>
        <w:rPr>
          <w:sz w:val="24"/>
          <w:szCs w:val="24"/>
        </w:rPr>
        <w:sectPr w:rsidR="007E3352">
          <w:headerReference w:type="default" r:id="rId6"/>
          <w:pgSz w:w="12240" w:h="15840"/>
          <w:pgMar w:top="1440" w:right="3560" w:bottom="1440" w:left="3560" w:header="0" w:footer="0" w:gutter="0"/>
          <w:cols w:space="720" w:equalWidth="0">
            <w:col w:w="5120"/>
          </w:cols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7FA7B19E" wp14:editId="5F55FC19">
            <wp:simplePos x="0" y="0"/>
            <wp:positionH relativeFrom="column">
              <wp:posOffset>-1133475</wp:posOffset>
            </wp:positionH>
            <wp:positionV relativeFrom="paragraph">
              <wp:posOffset>52705</wp:posOffset>
            </wp:positionV>
            <wp:extent cx="5523230" cy="120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C50B80" w14:textId="77777777" w:rsidR="007E3352" w:rsidRDefault="007E3352">
      <w:pPr>
        <w:spacing w:line="160" w:lineRule="exact"/>
        <w:rPr>
          <w:sz w:val="24"/>
          <w:szCs w:val="24"/>
        </w:rPr>
      </w:pPr>
    </w:p>
    <w:p w14:paraId="3B572C94" w14:textId="77777777" w:rsidR="007E3352" w:rsidRDefault="009C4B61">
      <w:pPr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Psychother</w:t>
      </w:r>
      <w:bookmarkStart w:id="0" w:name="_GoBack"/>
      <w:bookmarkEnd w:id="0"/>
      <w:r>
        <w:rPr>
          <w:rFonts w:ascii="Cambria" w:eastAsia="Cambria" w:hAnsi="Cambria" w:cs="Cambria"/>
          <w:sz w:val="24"/>
          <w:szCs w:val="24"/>
        </w:rPr>
        <w:t>apy is confidential, with the below stated exceptions.</w:t>
      </w:r>
    </w:p>
    <w:p w14:paraId="1A560601" w14:textId="77777777" w:rsidR="007E3352" w:rsidRDefault="007E3352">
      <w:pPr>
        <w:spacing w:line="200" w:lineRule="exact"/>
        <w:rPr>
          <w:sz w:val="24"/>
          <w:szCs w:val="24"/>
        </w:rPr>
      </w:pPr>
    </w:p>
    <w:p w14:paraId="04790D14" w14:textId="77777777" w:rsidR="007E3352" w:rsidRDefault="007E3352">
      <w:pPr>
        <w:spacing w:line="400" w:lineRule="exact"/>
        <w:rPr>
          <w:sz w:val="24"/>
          <w:szCs w:val="24"/>
        </w:rPr>
      </w:pPr>
    </w:p>
    <w:p w14:paraId="32F76C31" w14:textId="44A7B098" w:rsidR="007E3352" w:rsidRDefault="009C4B61">
      <w:pPr>
        <w:spacing w:line="320" w:lineRule="auto"/>
        <w:ind w:right="2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Duty to Warn: Therapists are mandated by law to disclose pertinent information discussed in therapy if the client has an intent or plan to harm another person. </w:t>
      </w:r>
    </w:p>
    <w:p w14:paraId="58FE68EB" w14:textId="77777777" w:rsidR="007E3352" w:rsidRDefault="007E3352">
      <w:pPr>
        <w:spacing w:line="3" w:lineRule="exact"/>
        <w:rPr>
          <w:sz w:val="24"/>
          <w:szCs w:val="24"/>
        </w:rPr>
      </w:pPr>
    </w:p>
    <w:p w14:paraId="6A0C79E7" w14:textId="77777777" w:rsidR="006912FF" w:rsidRDefault="006912FF">
      <w:pPr>
        <w:spacing w:line="319" w:lineRule="auto"/>
        <w:rPr>
          <w:rFonts w:ascii="Cambria" w:eastAsia="Cambria" w:hAnsi="Cambria" w:cs="Cambria"/>
          <w:sz w:val="24"/>
          <w:szCs w:val="24"/>
        </w:rPr>
      </w:pPr>
    </w:p>
    <w:p w14:paraId="330BE666" w14:textId="19B43109" w:rsidR="007E3352" w:rsidRDefault="009C4B61">
      <w:pPr>
        <w:spacing w:line="319" w:lineRule="auto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Suicide/Self harm: Depression is </w:t>
      </w:r>
      <w:r w:rsidR="006912FF"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z w:val="24"/>
          <w:szCs w:val="24"/>
        </w:rPr>
        <w:t>common emotion expressed in therapy.</w:t>
      </w:r>
    </w:p>
    <w:p w14:paraId="6A92A787" w14:textId="77777777" w:rsidR="007E3352" w:rsidRDefault="007E3352">
      <w:pPr>
        <w:spacing w:line="1" w:lineRule="exact"/>
        <w:rPr>
          <w:sz w:val="24"/>
          <w:szCs w:val="24"/>
        </w:rPr>
      </w:pPr>
    </w:p>
    <w:p w14:paraId="1731C308" w14:textId="77777777" w:rsidR="009C4B61" w:rsidRDefault="009C4B61" w:rsidP="009C4B61">
      <w:pPr>
        <w:spacing w:line="360" w:lineRule="auto"/>
        <w:rPr>
          <w:rFonts w:ascii="Cambria" w:eastAsia="Times New Roman" w:hAnsi="Cambria"/>
          <w:color w:val="2B2B2B"/>
          <w:sz w:val="24"/>
          <w:szCs w:val="24"/>
          <w:shd w:val="clear" w:color="auto" w:fill="FFFFFF"/>
        </w:rPr>
      </w:pPr>
      <w:r>
        <w:rPr>
          <w:rFonts w:ascii="Cambria" w:eastAsia="Times New Roman" w:hAnsi="Cambria"/>
          <w:color w:val="2B2B2B"/>
          <w:sz w:val="24"/>
          <w:szCs w:val="24"/>
          <w:shd w:val="clear" w:color="auto" w:fill="FFFFFF"/>
        </w:rPr>
        <w:t>If</w:t>
      </w:r>
      <w:r w:rsidRPr="009C4B61">
        <w:rPr>
          <w:rFonts w:ascii="Cambria" w:eastAsia="Times New Roman" w:hAnsi="Cambria"/>
          <w:color w:val="2B2B2B"/>
          <w:sz w:val="24"/>
          <w:szCs w:val="24"/>
          <w:shd w:val="clear" w:color="auto" w:fill="FFFFFF"/>
        </w:rPr>
        <w:t xml:space="preserve"> a client is feeling hopeless enough to imply or disclose a plan for suicide, steps need to be taken to ensure safety. This would include making reasonable attempts to notify the family and possible admission to psych emergency services.</w:t>
      </w:r>
    </w:p>
    <w:p w14:paraId="2EEA35C1" w14:textId="77777777" w:rsidR="006912FF" w:rsidRPr="009C4B61" w:rsidRDefault="006912FF" w:rsidP="009C4B61">
      <w:pPr>
        <w:spacing w:line="360" w:lineRule="auto"/>
        <w:rPr>
          <w:rFonts w:ascii="Cambria" w:eastAsia="Times New Roman" w:hAnsi="Cambria"/>
          <w:color w:val="2B2B2B"/>
          <w:sz w:val="24"/>
          <w:szCs w:val="24"/>
          <w:shd w:val="clear" w:color="auto" w:fill="FFFFFF"/>
        </w:rPr>
      </w:pPr>
    </w:p>
    <w:p w14:paraId="6B13CD57" w14:textId="77777777" w:rsidR="007E3352" w:rsidRDefault="007E3352">
      <w:pPr>
        <w:spacing w:line="1" w:lineRule="exact"/>
        <w:rPr>
          <w:sz w:val="24"/>
          <w:szCs w:val="24"/>
        </w:rPr>
      </w:pPr>
    </w:p>
    <w:p w14:paraId="71B96EB9" w14:textId="77777777" w:rsidR="009C4B61" w:rsidRPr="009C4B61" w:rsidRDefault="009C4B61" w:rsidP="009C4B61">
      <w:pPr>
        <w:spacing w:line="360" w:lineRule="auto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Animal abuse: I will report animal abuse, including cases of neglect and hoarding.</w:t>
      </w:r>
    </w:p>
    <w:p w14:paraId="71D9B39A" w14:textId="44044F31" w:rsidR="007E3352" w:rsidRDefault="009C4B61">
      <w:pPr>
        <w:spacing w:line="320" w:lineRule="auto"/>
        <w:ind w:right="1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Vulnerable Adults and Children: Mental health professionals are required by law to report stated or suspected abuse of a child or vulnerable adult to the appropriate social service </w:t>
      </w:r>
      <w:r w:rsidR="00A602D4">
        <w:rPr>
          <w:rFonts w:ascii="Cambria" w:eastAsia="Cambria" w:hAnsi="Cambria" w:cs="Cambria"/>
          <w:sz w:val="24"/>
          <w:szCs w:val="24"/>
        </w:rPr>
        <w:t xml:space="preserve">agencies. </w:t>
      </w:r>
    </w:p>
    <w:p w14:paraId="6A1CEC6D" w14:textId="77777777" w:rsidR="006912FF" w:rsidRDefault="006912FF">
      <w:pPr>
        <w:spacing w:line="320" w:lineRule="auto"/>
        <w:ind w:right="160"/>
        <w:rPr>
          <w:sz w:val="20"/>
          <w:szCs w:val="20"/>
        </w:rPr>
      </w:pPr>
    </w:p>
    <w:p w14:paraId="47CC19A6" w14:textId="77777777" w:rsidR="007E3352" w:rsidRDefault="007E3352">
      <w:pPr>
        <w:spacing w:line="3" w:lineRule="exact"/>
        <w:rPr>
          <w:sz w:val="24"/>
          <w:szCs w:val="24"/>
        </w:rPr>
      </w:pPr>
    </w:p>
    <w:p w14:paraId="7C00D522" w14:textId="77777777" w:rsidR="007E3352" w:rsidRDefault="009C4B61">
      <w:pPr>
        <w:spacing w:line="319" w:lineRule="auto"/>
        <w:ind w:right="18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Prenatal Exposure to Controlled Substances: in keeping with protecting vulnerable populations, Mental Health Providers are required to report admitted use of controlled substances during pregnancy that are potentially harmful to the fetus.</w:t>
      </w:r>
    </w:p>
    <w:p w14:paraId="46FD85C4" w14:textId="77777777" w:rsidR="007E3352" w:rsidRDefault="007E3352">
      <w:pPr>
        <w:spacing w:line="1" w:lineRule="exact"/>
        <w:rPr>
          <w:sz w:val="24"/>
          <w:szCs w:val="24"/>
        </w:rPr>
      </w:pPr>
    </w:p>
    <w:p w14:paraId="72A6FE17" w14:textId="0B6EB929" w:rsidR="006912FF" w:rsidRPr="006912FF" w:rsidRDefault="009C4B61">
      <w:pPr>
        <w:spacing w:line="360" w:lineRule="auto"/>
        <w:ind w:right="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Minors/Guardianship: Parents or legal guardians have the right to access a minor client’s health information. Age of adult for psychotherapy </w:t>
      </w:r>
      <w:proofErr w:type="gramStart"/>
      <w:r>
        <w:rPr>
          <w:rFonts w:ascii="Cambria" w:eastAsia="Cambria" w:hAnsi="Cambria" w:cs="Cambria"/>
          <w:sz w:val="24"/>
          <w:szCs w:val="24"/>
        </w:rPr>
        <w:t>is .</w:t>
      </w:r>
      <w:proofErr w:type="gramEnd"/>
    </w:p>
    <w:p w14:paraId="6363FF49" w14:textId="77777777" w:rsidR="007E3352" w:rsidRDefault="009C4B61">
      <w:pPr>
        <w:spacing w:line="1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00B5351C" wp14:editId="42C32779">
            <wp:simplePos x="0" y="0"/>
            <wp:positionH relativeFrom="column">
              <wp:posOffset>3991610</wp:posOffset>
            </wp:positionH>
            <wp:positionV relativeFrom="paragraph">
              <wp:posOffset>-201930</wp:posOffset>
            </wp:positionV>
            <wp:extent cx="402590" cy="8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C216AA" w14:textId="77777777" w:rsidR="006912FF" w:rsidRDefault="006912FF">
      <w:pPr>
        <w:spacing w:line="320" w:lineRule="auto"/>
        <w:ind w:right="320"/>
        <w:rPr>
          <w:rFonts w:ascii="Cambria" w:eastAsia="Cambria" w:hAnsi="Cambria" w:cs="Cambria"/>
          <w:sz w:val="24"/>
          <w:szCs w:val="24"/>
        </w:rPr>
      </w:pPr>
    </w:p>
    <w:p w14:paraId="0E457036" w14:textId="77777777" w:rsidR="007E3352" w:rsidRDefault="009C4B61">
      <w:pPr>
        <w:spacing w:line="320" w:lineRule="auto"/>
        <w:ind w:right="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Insurance Providers: Information requested includes description of impairments, dates and times of service, diagnosis, treatment plans, treatment progress, prognosis for improvement, case notes and summaries.</w:t>
      </w:r>
    </w:p>
    <w:p w14:paraId="7DEC3725" w14:textId="77777777" w:rsidR="006912FF" w:rsidRDefault="006912FF">
      <w:pPr>
        <w:spacing w:line="320" w:lineRule="auto"/>
        <w:ind w:right="320"/>
        <w:rPr>
          <w:sz w:val="20"/>
          <w:szCs w:val="20"/>
        </w:rPr>
      </w:pPr>
    </w:p>
    <w:p w14:paraId="18EE6F2F" w14:textId="77777777" w:rsidR="007E3352" w:rsidRDefault="007E3352">
      <w:pPr>
        <w:spacing w:line="3" w:lineRule="exact"/>
        <w:rPr>
          <w:sz w:val="24"/>
          <w:szCs w:val="24"/>
        </w:rPr>
      </w:pPr>
    </w:p>
    <w:p w14:paraId="0E2C0DF5" w14:textId="7A57E9E0" w:rsidR="007E3352" w:rsidRDefault="009C4B61">
      <w:pPr>
        <w:spacing w:line="287" w:lineRule="auto"/>
        <w:ind w:right="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have read and understand the above-stated limitations to confidentiality. I accept the subsequent ramifications should there be a need to act on one of the above-stated exceptions. Other than the noted exceptions, if there are reasons to disclose </w:t>
      </w:r>
      <w:r>
        <w:rPr>
          <w:rFonts w:ascii="Cambria" w:eastAsia="Cambria" w:hAnsi="Cambria" w:cs="Cambria"/>
          <w:sz w:val="24"/>
          <w:szCs w:val="24"/>
        </w:rPr>
        <w:lastRenderedPageBreak/>
        <w:t>my protected confidential information I understand that I will be provided a Release of Information form.</w:t>
      </w:r>
    </w:p>
    <w:p w14:paraId="2534EC3F" w14:textId="77777777" w:rsidR="006912FF" w:rsidRDefault="006912FF">
      <w:pPr>
        <w:spacing w:line="287" w:lineRule="auto"/>
        <w:ind w:right="20"/>
        <w:rPr>
          <w:sz w:val="20"/>
          <w:szCs w:val="20"/>
        </w:rPr>
      </w:pPr>
    </w:p>
    <w:p w14:paraId="4B20261A" w14:textId="77777777" w:rsidR="007E3352" w:rsidRDefault="007E3352">
      <w:pPr>
        <w:spacing w:line="2" w:lineRule="exact"/>
        <w:rPr>
          <w:sz w:val="24"/>
          <w:szCs w:val="24"/>
        </w:rPr>
      </w:pPr>
    </w:p>
    <w:p w14:paraId="2B6292D5" w14:textId="77777777" w:rsidR="007E3352" w:rsidRDefault="009C4B61">
      <w:pPr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Client Signature: ______________________________________________Date:_____________</w:t>
      </w:r>
    </w:p>
    <w:sectPr w:rsidR="007E3352">
      <w:type w:val="continuous"/>
      <w:pgSz w:w="12240" w:h="15840"/>
      <w:pgMar w:top="1440" w:right="1800" w:bottom="1440" w:left="1800" w:header="0" w:footer="0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527E8" w14:textId="77777777" w:rsidR="00F020D7" w:rsidRDefault="00F020D7" w:rsidP="00365B2F">
      <w:r>
        <w:separator/>
      </w:r>
    </w:p>
  </w:endnote>
  <w:endnote w:type="continuationSeparator" w:id="0">
    <w:p w14:paraId="202E146B" w14:textId="77777777" w:rsidR="00F020D7" w:rsidRDefault="00F020D7" w:rsidP="0036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8202D" w14:textId="77777777" w:rsidR="00F020D7" w:rsidRDefault="00F020D7" w:rsidP="00365B2F">
      <w:r>
        <w:separator/>
      </w:r>
    </w:p>
  </w:footnote>
  <w:footnote w:type="continuationSeparator" w:id="0">
    <w:p w14:paraId="0B57E1C8" w14:textId="77777777" w:rsidR="00F020D7" w:rsidRDefault="00F020D7" w:rsidP="0036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B3A88" w14:textId="092A66CE" w:rsidR="00365B2F" w:rsidRDefault="00365B2F" w:rsidP="00365B2F">
    <w:pPr>
      <w:pStyle w:val="Header"/>
      <w:jc w:val="center"/>
    </w:pPr>
    <w:r>
      <w:rPr>
        <w:noProof/>
      </w:rPr>
      <w:drawing>
        <wp:inline distT="0" distB="0" distL="0" distR="0" wp14:anchorId="6162D498" wp14:editId="2A012663">
          <wp:extent cx="2310765" cy="17316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173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52"/>
    <w:rsid w:val="0028520A"/>
    <w:rsid w:val="00354A77"/>
    <w:rsid w:val="00365B2F"/>
    <w:rsid w:val="003A4A55"/>
    <w:rsid w:val="006912FF"/>
    <w:rsid w:val="007B7BED"/>
    <w:rsid w:val="007E3352"/>
    <w:rsid w:val="009C4B61"/>
    <w:rsid w:val="00A602D4"/>
    <w:rsid w:val="00F020D7"/>
    <w:rsid w:val="00F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770B79"/>
  <w15:docId w15:val="{05C72E38-FA3F-4DB0-9379-1600162A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C4B61"/>
  </w:style>
  <w:style w:type="paragraph" w:styleId="Header">
    <w:name w:val="header"/>
    <w:basedOn w:val="Normal"/>
    <w:link w:val="HeaderChar"/>
    <w:uiPriority w:val="99"/>
    <w:unhideWhenUsed/>
    <w:rsid w:val="00365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B2F"/>
  </w:style>
  <w:style w:type="paragraph" w:styleId="Footer">
    <w:name w:val="footer"/>
    <w:basedOn w:val="Normal"/>
    <w:link w:val="FooterChar"/>
    <w:uiPriority w:val="99"/>
    <w:unhideWhenUsed/>
    <w:rsid w:val="00365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Vonda Warren-Lilly</cp:lastModifiedBy>
  <cp:revision>3</cp:revision>
  <cp:lastPrinted>2016-06-17T18:54:00Z</cp:lastPrinted>
  <dcterms:created xsi:type="dcterms:W3CDTF">2021-05-03T16:22:00Z</dcterms:created>
  <dcterms:modified xsi:type="dcterms:W3CDTF">2021-07-14T22:15:00Z</dcterms:modified>
</cp:coreProperties>
</file>